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10DA" w:rsidRDefault="00670B55" w:rsidP="00670B55">
      <w:pPr>
        <w:jc w:val="center"/>
        <w:rPr>
          <w:sz w:val="48"/>
          <w:szCs w:val="48"/>
        </w:rPr>
      </w:pPr>
      <w:r w:rsidRPr="00670B55">
        <w:rPr>
          <w:sz w:val="48"/>
          <w:szCs w:val="48"/>
        </w:rPr>
        <w:t>S9L5</w:t>
      </w:r>
    </w:p>
    <w:p w:rsidR="00670B55" w:rsidRPr="00670B55" w:rsidRDefault="00670B55" w:rsidP="00670B55">
      <w:pPr>
        <w:rPr>
          <w:rFonts w:ascii="Times New Roman" w:hAnsi="Times New Roman" w:cs="Times New Roman"/>
          <w:sz w:val="20"/>
          <w:szCs w:val="20"/>
        </w:rPr>
      </w:pPr>
      <w:r w:rsidRPr="00670B55">
        <w:rPr>
          <w:rFonts w:ascii="Times New Roman" w:hAnsi="Times New Roman" w:cs="Times New Roman"/>
          <w:sz w:val="20"/>
          <w:szCs w:val="20"/>
        </w:rPr>
        <w:t xml:space="preserve">Per lʼesercizio pratico di oggi, trovate in allegato una cattura di rete effettuata con </w:t>
      </w:r>
      <w:proofErr w:type="spellStart"/>
      <w:r w:rsidRPr="00670B55">
        <w:rPr>
          <w:rFonts w:ascii="Times New Roman" w:hAnsi="Times New Roman" w:cs="Times New Roman"/>
          <w:sz w:val="20"/>
          <w:szCs w:val="20"/>
        </w:rPr>
        <w:t>Wireshark</w:t>
      </w:r>
      <w:proofErr w:type="spellEnd"/>
      <w:r w:rsidRPr="00670B55">
        <w:rPr>
          <w:rFonts w:ascii="Times New Roman" w:hAnsi="Times New Roman" w:cs="Times New Roman"/>
          <w:sz w:val="20"/>
          <w:szCs w:val="20"/>
        </w:rPr>
        <w:t xml:space="preserve">. Analizzate la cattura attentamente e rispondere ai seguenti quesiti: </w:t>
      </w:r>
    </w:p>
    <w:p w:rsidR="00670B55" w:rsidRPr="00670B55" w:rsidRDefault="00670B55" w:rsidP="00670B5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1 </w:t>
      </w:r>
      <w:r w:rsidRPr="00670B55">
        <w:rPr>
          <w:rFonts w:ascii="Times New Roman" w:hAnsi="Times New Roman" w:cs="Times New Roman"/>
          <w:sz w:val="20"/>
          <w:szCs w:val="20"/>
        </w:rPr>
        <w:t xml:space="preserve"> Identificare ed analizzare eventuali IOC, ovvero evidenze di attacchi in corso </w:t>
      </w:r>
    </w:p>
    <w:p w:rsidR="00670B55" w:rsidRPr="00670B55" w:rsidRDefault="00670B55" w:rsidP="00670B5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2  </w:t>
      </w:r>
      <w:r w:rsidRPr="00670B55">
        <w:rPr>
          <w:rFonts w:ascii="Times New Roman" w:hAnsi="Times New Roman" w:cs="Times New Roman"/>
          <w:sz w:val="20"/>
          <w:szCs w:val="20"/>
        </w:rPr>
        <w:t xml:space="preserve">In base agli IOC trovati, fate delle ipotesi sui potenziali vettori di attacco utilizzati </w:t>
      </w:r>
    </w:p>
    <w:p w:rsidR="00670B55" w:rsidRPr="00670B55" w:rsidRDefault="00670B55" w:rsidP="00670B5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3  </w:t>
      </w:r>
      <w:r w:rsidRPr="00670B55">
        <w:rPr>
          <w:rFonts w:ascii="Times New Roman" w:hAnsi="Times New Roman" w:cs="Times New Roman"/>
          <w:sz w:val="20"/>
          <w:szCs w:val="20"/>
        </w:rPr>
        <w:t>Consigliate unʼazione per ridurre gli impatti dellʼattacco attuale ed eventualmente un simile attacco futuro</w:t>
      </w:r>
    </w:p>
    <w:p w:rsidR="00670B55" w:rsidRDefault="00670B55" w:rsidP="00670B55">
      <w:pPr>
        <w:jc w:val="center"/>
        <w:rPr>
          <w:sz w:val="20"/>
          <w:szCs w:val="20"/>
        </w:rPr>
      </w:pPr>
    </w:p>
    <w:p w:rsidR="00670B55" w:rsidRDefault="00670B55" w:rsidP="00670B55">
      <w:pPr>
        <w:jc w:val="center"/>
        <w:rPr>
          <w:rFonts w:ascii="Times New Roman" w:hAnsi="Times New Roman" w:cs="Times New Roman"/>
        </w:rPr>
      </w:pPr>
      <w:proofErr w:type="spellStart"/>
      <w:r w:rsidRPr="00670B55">
        <w:rPr>
          <w:rFonts w:ascii="Times New Roman" w:hAnsi="Times New Roman" w:cs="Times New Roman"/>
        </w:rPr>
        <w:t>Screenshot</w:t>
      </w:r>
      <w:proofErr w:type="spellEnd"/>
      <w:r w:rsidRPr="00670B55">
        <w:rPr>
          <w:rFonts w:ascii="Times New Roman" w:hAnsi="Times New Roman" w:cs="Times New Roman"/>
        </w:rPr>
        <w:t xml:space="preserve">  di WIRESHARK</w:t>
      </w:r>
    </w:p>
    <w:p w:rsidR="00670B55" w:rsidRDefault="00670B55" w:rsidP="00670B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9pt;height:250.15pt">
            <v:imagedata r:id="rId5" o:title="Screenshot 2025-01-17 091948"/>
          </v:shape>
        </w:pict>
      </w:r>
    </w:p>
    <w:p w:rsidR="00670B55" w:rsidRDefault="00670B55" w:rsidP="00670B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522.9pt;height:222.9pt">
            <v:imagedata r:id="rId6" o:title="Screenshot 2025-01-17 092004"/>
          </v:shape>
        </w:pict>
      </w:r>
    </w:p>
    <w:p w:rsidR="00670B55" w:rsidRDefault="00670B55" w:rsidP="00670B5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7" type="#_x0000_t75" style="width:527.55pt;height:235.4pt">
            <v:imagedata r:id="rId7" o:title="Screenshot 2025-01-17 092017"/>
          </v:shape>
        </w:pict>
      </w:r>
    </w:p>
    <w:p w:rsidR="00670B55" w:rsidRDefault="00670B55" w:rsidP="00670B5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0" type="#_x0000_t75" style="width:526.15pt;height:238.6pt">
            <v:imagedata r:id="rId8" o:title="Screenshot 2025-01-17 092057"/>
          </v:shape>
        </w:pict>
      </w:r>
      <w:r>
        <w:rPr>
          <w:rFonts w:ascii="Times New Roman" w:hAnsi="Times New Roman" w:cs="Times New Roman"/>
        </w:rPr>
        <w:pict>
          <v:shape id="_x0000_i1028" type="#_x0000_t75" style="width:522.45pt;height:222.9pt">
            <v:imagedata r:id="rId9" o:title="Screenshot 2025-01-17 092031"/>
          </v:shape>
        </w:pict>
      </w:r>
    </w:p>
    <w:p w:rsidR="00670B55" w:rsidRDefault="00670B55" w:rsidP="00670B5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9" type="#_x0000_t75" style="width:523.4pt;height:228.45pt">
            <v:imagedata r:id="rId10" o:title="Screenshot 2025-01-17 092042"/>
          </v:shape>
        </w:pict>
      </w:r>
    </w:p>
    <w:p w:rsidR="00670B55" w:rsidRDefault="00670B55" w:rsidP="00670B55">
      <w:pPr>
        <w:rPr>
          <w:sz w:val="20"/>
          <w:szCs w:val="20"/>
        </w:rPr>
      </w:pPr>
    </w:p>
    <w:p w:rsidR="00670B55" w:rsidRPr="00670B55" w:rsidRDefault="00670B55" w:rsidP="00670B5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1. Indicatori di Compromissione (</w:t>
      </w:r>
      <w:proofErr w:type="spellStart"/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IoC</w:t>
      </w:r>
      <w:proofErr w:type="spellEnd"/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):</w:t>
      </w:r>
    </w:p>
    <w:p w:rsidR="00670B55" w:rsidRPr="00670B55" w:rsidRDefault="00670B55" w:rsidP="00670B5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Pacchetti TCP RST e SYN: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Un gran numero di pacchetti </w:t>
      </w: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[RST, ACK]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e </w:t>
      </w: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[SYN]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indica possibili tentativi di connessione anomali, che possono essere il risultato di un attacco 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DoS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(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Denial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of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Service) o di scansioni di rete.</w:t>
      </w:r>
    </w:p>
    <w:p w:rsidR="00670B55" w:rsidRPr="00670B55" w:rsidRDefault="00670B55" w:rsidP="00670B5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IP coinvolti:</w:t>
      </w:r>
    </w:p>
    <w:p w:rsidR="00670B55" w:rsidRPr="00670B55" w:rsidRDefault="00670B55" w:rsidP="00670B5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Il traffico sembra concentrato tra gli 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host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</w:t>
      </w: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192.168.200.150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e </w:t>
      </w: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192.168.200.100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, con il primo che sembra inviare un volume elevato di pacchetti. Questo potrebbe suggerire che l'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host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</w:t>
      </w: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192.168.200.150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stia tentando di sopraffare o sondare </w:t>
      </w: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192.168.200.100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.</w:t>
      </w:r>
    </w:p>
    <w:p w:rsidR="00670B55" w:rsidRPr="00670B55" w:rsidRDefault="00670B55" w:rsidP="0005185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Velocità del traffico: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La velocità elevata di pacchetti in un breve lasso di tempo è un classico segnale di attività malevola.</w:t>
      </w:r>
    </w:p>
    <w:p w:rsidR="00670B55" w:rsidRPr="00670B55" w:rsidRDefault="00670B55" w:rsidP="00670B5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2. Potenziali vettori di attacco:</w:t>
      </w:r>
    </w:p>
    <w:p w:rsidR="00670B55" w:rsidRPr="00670B55" w:rsidRDefault="00670B55" w:rsidP="00670B5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 xml:space="preserve">Sospetto attacco SYN </w:t>
      </w:r>
      <w:proofErr w:type="spellStart"/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Flood</w:t>
      </w:r>
      <w:proofErr w:type="spellEnd"/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:</w:t>
      </w:r>
    </w:p>
    <w:p w:rsidR="00670B55" w:rsidRPr="00670B55" w:rsidRDefault="00670B55" w:rsidP="00670B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Il grande numero di pacchetti </w:t>
      </w: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SYN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indica che l'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host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potrebbe essere vittima di un attacco SYN 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flood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, in cui l'attaccante inonda il server con richieste di connessione per esaurire le risorse.</w:t>
      </w:r>
    </w:p>
    <w:p w:rsidR="00670B55" w:rsidRPr="00670B55" w:rsidRDefault="00670B55" w:rsidP="00670B5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Scansione di rete:</w:t>
      </w:r>
    </w:p>
    <w:p w:rsidR="00670B55" w:rsidRPr="00670B55" w:rsidRDefault="00670B55" w:rsidP="006352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Se l'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host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192.168.200.150 sta inviando pacchetti verso più porte o destinazioni diverse, potrebbe trattarsi di una scansione per identificare servizi attivi o vulnerabilità.</w:t>
      </w:r>
    </w:p>
    <w:p w:rsidR="00670B55" w:rsidRPr="00670B55" w:rsidRDefault="00670B55" w:rsidP="00670B5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3. Azioni consigliate:</w:t>
      </w:r>
    </w:p>
    <w:p w:rsidR="00670B55" w:rsidRPr="00670B55" w:rsidRDefault="00670B55" w:rsidP="00670B5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Mitigazione immediata:</w:t>
      </w:r>
    </w:p>
    <w:p w:rsidR="00670B55" w:rsidRPr="00670B55" w:rsidRDefault="00670B55" w:rsidP="00670B5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Blocca</w:t>
      </w:r>
      <w:r w:rsidR="00864623">
        <w:rPr>
          <w:rFonts w:ascii="Times New Roman" w:eastAsia="Times New Roman" w:hAnsi="Times New Roman" w:cs="Times New Roman"/>
          <w:sz w:val="20"/>
          <w:szCs w:val="20"/>
          <w:lang w:eastAsia="it-IT"/>
        </w:rPr>
        <w:t>re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temporaneamente l'IP </w:t>
      </w: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192.168.200.150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a livello di firewall o router per limitare l'attacco.</w:t>
      </w:r>
    </w:p>
    <w:p w:rsidR="00670B55" w:rsidRPr="00670B55" w:rsidRDefault="00670B55" w:rsidP="0005185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Configura</w:t>
      </w:r>
      <w:r w:rsidR="00864623">
        <w:rPr>
          <w:rFonts w:ascii="Times New Roman" w:eastAsia="Times New Roman" w:hAnsi="Times New Roman" w:cs="Times New Roman"/>
          <w:sz w:val="20"/>
          <w:szCs w:val="20"/>
          <w:lang w:eastAsia="it-IT"/>
        </w:rPr>
        <w:t>re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un limite di connessioni simultanee per prevenire attacchi SYN 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Flood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.</w:t>
      </w:r>
    </w:p>
    <w:p w:rsidR="00670B55" w:rsidRPr="00670B55" w:rsidRDefault="00670B55" w:rsidP="00670B5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Prevenzione futura:</w:t>
      </w:r>
    </w:p>
    <w:p w:rsidR="00670B55" w:rsidRPr="00670B55" w:rsidRDefault="00670B55" w:rsidP="0005185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Configura</w:t>
      </w:r>
      <w:r w:rsidR="00864623">
        <w:rPr>
          <w:rFonts w:ascii="Times New Roman" w:eastAsia="Times New Roman" w:hAnsi="Times New Roman" w:cs="Times New Roman"/>
          <w:sz w:val="20"/>
          <w:szCs w:val="20"/>
          <w:lang w:eastAsia="it-IT"/>
        </w:rPr>
        <w:t>re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un </w:t>
      </w:r>
      <w:r w:rsidRPr="00864623">
        <w:rPr>
          <w:rFonts w:ascii="Times New Roman" w:eastAsia="Times New Roman" w:hAnsi="Times New Roman" w:cs="Times New Roman"/>
          <w:b/>
          <w:bCs/>
          <w:sz w:val="20"/>
          <w:szCs w:val="20"/>
          <w:lang w:eastAsia="it-IT"/>
        </w:rPr>
        <w:t>IDS/IPS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(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Intrusion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Detection/</w:t>
      </w:r>
      <w:proofErr w:type="spellStart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Prevention</w:t>
      </w:r>
      <w:proofErr w:type="spellEnd"/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System) per bloccare automaticamente attacchi riconosciuti.</w:t>
      </w:r>
    </w:p>
    <w:p w:rsidR="00670B55" w:rsidRPr="00670B55" w:rsidRDefault="00670B55" w:rsidP="00670B5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it-IT"/>
        </w:rPr>
      </w:pP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>Aggiorna</w:t>
      </w:r>
      <w:r w:rsidR="00864623">
        <w:rPr>
          <w:rFonts w:ascii="Times New Roman" w:eastAsia="Times New Roman" w:hAnsi="Times New Roman" w:cs="Times New Roman"/>
          <w:sz w:val="20"/>
          <w:szCs w:val="20"/>
          <w:lang w:eastAsia="it-IT"/>
        </w:rPr>
        <w:t>re</w:t>
      </w:r>
      <w:r w:rsidRPr="00670B55">
        <w:rPr>
          <w:rFonts w:ascii="Times New Roman" w:eastAsia="Times New Roman" w:hAnsi="Times New Roman" w:cs="Times New Roman"/>
          <w:sz w:val="20"/>
          <w:szCs w:val="20"/>
          <w:lang w:eastAsia="it-IT"/>
        </w:rPr>
        <w:t xml:space="preserve"> firewall e applicazioni per garantire che siano protette contro vettori di attacco noti.</w:t>
      </w:r>
    </w:p>
    <w:p w:rsidR="00670B55" w:rsidRPr="00670B55" w:rsidRDefault="00670B55" w:rsidP="00670B55">
      <w:pPr>
        <w:rPr>
          <w:sz w:val="20"/>
          <w:szCs w:val="20"/>
        </w:rPr>
      </w:pPr>
    </w:p>
    <w:sectPr w:rsidR="00670B55" w:rsidRPr="00670B55" w:rsidSect="00670B5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E46AD4"/>
    <w:multiLevelType w:val="multilevel"/>
    <w:tmpl w:val="343C6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78277EC"/>
    <w:multiLevelType w:val="multilevel"/>
    <w:tmpl w:val="CAF6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4313F78"/>
    <w:multiLevelType w:val="multilevel"/>
    <w:tmpl w:val="A0CC5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08"/>
  <w:hyphenationZone w:val="283"/>
  <w:drawingGridHorizontalSpacing w:val="110"/>
  <w:displayHorizontalDrawingGridEvery w:val="2"/>
  <w:characterSpacingControl w:val="doNotCompress"/>
  <w:compat/>
  <w:rsids>
    <w:rsidRoot w:val="00670B55"/>
    <w:rsid w:val="0005185E"/>
    <w:rsid w:val="006352D3"/>
    <w:rsid w:val="00670B55"/>
    <w:rsid w:val="00864623"/>
    <w:rsid w:val="008E57A7"/>
    <w:rsid w:val="00DC227B"/>
    <w:rsid w:val="00E57D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DC227B"/>
  </w:style>
  <w:style w:type="paragraph" w:styleId="Titolo3">
    <w:name w:val="heading 3"/>
    <w:basedOn w:val="Normale"/>
    <w:link w:val="Titolo3Carattere"/>
    <w:uiPriority w:val="9"/>
    <w:qFormat/>
    <w:rsid w:val="00670B5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3Carattere">
    <w:name w:val="Titolo 3 Carattere"/>
    <w:basedOn w:val="Carpredefinitoparagrafo"/>
    <w:link w:val="Titolo3"/>
    <w:uiPriority w:val="9"/>
    <w:rsid w:val="00670B55"/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character" w:styleId="Enfasigrassetto">
    <w:name w:val="Strong"/>
    <w:basedOn w:val="Carpredefinitoparagrafo"/>
    <w:uiPriority w:val="22"/>
    <w:qFormat/>
    <w:rsid w:val="00670B55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882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307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francesco rossi</dc:creator>
  <cp:lastModifiedBy>francesco rossi</cp:lastModifiedBy>
  <cp:revision>3</cp:revision>
  <dcterms:created xsi:type="dcterms:W3CDTF">2025-01-17T09:21:00Z</dcterms:created>
  <dcterms:modified xsi:type="dcterms:W3CDTF">2025-01-17T09:32:00Z</dcterms:modified>
</cp:coreProperties>
</file>